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D9" w:rsidRPr="002420D9" w:rsidRDefault="002420D9" w:rsidP="002420D9">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2420D9">
        <w:rPr>
          <w:rFonts w:ascii="Times New Roman" w:eastAsia="Times New Roman" w:hAnsi="Times New Roman" w:cs="Times New Roman"/>
          <w:b/>
          <w:bCs/>
          <w:kern w:val="36"/>
          <w:sz w:val="48"/>
          <w:szCs w:val="48"/>
        </w:rPr>
        <w:t>School LAND Trust</w:t>
      </w:r>
    </w:p>
    <w:p w:rsidR="002420D9" w:rsidRPr="002420D9" w:rsidRDefault="002420D9" w:rsidP="002420D9">
      <w:pPr>
        <w:spacing w:before="100" w:beforeAutospacing="1" w:after="100" w:afterAutospacing="1"/>
        <w:outlineLvl w:val="0"/>
        <w:rPr>
          <w:rFonts w:ascii="Times New Roman" w:eastAsia="Times New Roman" w:hAnsi="Times New Roman" w:cs="Times New Roman"/>
          <w:b/>
          <w:bCs/>
          <w:kern w:val="36"/>
          <w:sz w:val="48"/>
          <w:szCs w:val="48"/>
        </w:rPr>
      </w:pPr>
      <w:r w:rsidRPr="002420D9">
        <w:rPr>
          <w:rFonts w:ascii="Times New Roman" w:eastAsia="Times New Roman" w:hAnsi="Times New Roman" w:cs="Times New Roman"/>
          <w:b/>
          <w:bCs/>
          <w:kern w:val="36"/>
          <w:sz w:val="48"/>
          <w:szCs w:val="48"/>
        </w:rPr>
        <w:t>School Plan 2019-2020 - Indian Hills MD</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School Plan Approved</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 xml:space="preserve">School Plan Approval Details </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Submitted By</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Doug Graham</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Submit Date</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2019-05-31</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Admin Reviewer</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Karen Rupp</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Admin Review Date</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2019-05-22</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District Reviewer</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Alice Peck</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District Approval Date</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2019-05-31</w:t>
      </w:r>
    </w:p>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Board Approval Date</w:t>
      </w:r>
    </w:p>
    <w:p w:rsidR="002420D9" w:rsidRPr="002420D9" w:rsidRDefault="002420D9" w:rsidP="002420D9">
      <w:pPr>
        <w:ind w:left="720"/>
        <w:rPr>
          <w:rFonts w:ascii="Times New Roman" w:eastAsia="Times New Roman" w:hAnsi="Times New Roman" w:cs="Times New Roman"/>
        </w:rPr>
      </w:pPr>
      <w:r w:rsidRPr="002420D9">
        <w:rPr>
          <w:rFonts w:ascii="Times New Roman" w:eastAsia="Times New Roman" w:hAnsi="Times New Roman" w:cs="Times New Roman"/>
        </w:rPr>
        <w:t>2019-05-31</w:t>
      </w:r>
    </w:p>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 xml:space="preserve">Goal #1 </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Goal </w:t>
      </w:r>
    </w:p>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To increase the number of students achieving proficiency or higher in math by 7% on the year end state math test in May, 2020.</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Academic Areas </w:t>
      </w:r>
    </w:p>
    <w:p w:rsidR="002420D9" w:rsidRPr="002420D9" w:rsidRDefault="002420D9" w:rsidP="002420D9">
      <w:pPr>
        <w:numPr>
          <w:ilvl w:val="0"/>
          <w:numId w:val="5"/>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Mathematics</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Measurements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The state standardized test will be used to measure progress for this goal.  Currently,  48 percent of our students are achieving proficiency or higher.  Our completed measurement is expected to be at least 55 percent proficient.</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Action Plan Steps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1.  $4,000 will be spent to provide professional development stipend to teachers to refine and master the Canyons School District's instructional priorities.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lastRenderedPageBreak/>
        <w:t xml:space="preserve">2.  $2,000 will be spent to provide substitute teachers to allow data teams to work with the academic coach to design and implement curriculum that is DOK appropriate for their expected outcomes.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3.  $4,800 will be spent to pay teachers a stipend to provide after-school tutoring 3 nights each week to provide additional help for students to ensure greater academic success.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4.  $5,500 will be spent to pay a MTSS content support resource aide in math.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5.  $13,000 will be spent to pay a MTSS support aide in math to track and ensure assignment completion (ZAP) and track at-risk students, ensuring greater academic achievement.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6.  $3,500 will be spent to pay an at-risk support and peer tutoring supervisor to work with students academically and to facilitate Tier 2 and 3 support (PRIDE).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7.  $1,200 will be spent to provided student reward incentives for math score improvements on the district MI.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8.  $30,000 will be spent to purchase individual student consumable resources for our math program to ensure access to our math curriculum for all of our students.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9.  $10,000 will be spent to provide replacement Chromebooks for our oldest math labs to continue to provide access to math support programs and online curriculum connections.</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10.  $4600 will be spent to increase the number of students reporting that they feel recognized for positive behavior by 5% or greater by May, 2020 in their Math, ELA and science classes. Research shows that positive student/teacher relationships has an effect size above .70 for student performance.</w:t>
      </w:r>
    </w:p>
    <w:p w:rsidR="002420D9" w:rsidRPr="002420D9" w:rsidRDefault="00A567FF" w:rsidP="002420D9">
      <w:pPr>
        <w:rPr>
          <w:rFonts w:ascii="Times New Roman" w:eastAsia="Times New Roman" w:hAnsi="Times New Roman" w:cs="Times New Roman"/>
        </w:rPr>
      </w:pPr>
      <w:r>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 xml:space="preserve">Goal #2 </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Goal </w:t>
      </w:r>
    </w:p>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To increase the number of students achieving proficiency or higher in science by 6% on the year end state science test in May, 2020.</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Academic Areas </w:t>
      </w:r>
    </w:p>
    <w:p w:rsidR="002420D9" w:rsidRPr="002420D9" w:rsidRDefault="002420D9" w:rsidP="002420D9">
      <w:pPr>
        <w:numPr>
          <w:ilvl w:val="0"/>
          <w:numId w:val="6"/>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Science</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Measurements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The state standardized test will be used to measure progress for this goal.  Currently,  59 percent of our students are achieving proficiency or higher.  Our completed measurement is expected to be at least 65 percent proficient.</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Action Plan Steps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1.  $3,000 will be spent to provide professional development stipends to teachers to refine and master the Canyons School District's instructional priorities.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lastRenderedPageBreak/>
        <w:t xml:space="preserve">2.  $2,000 will be spent to provide substitute teachers to allow data teams to work with the academic coach to design and implement curriculum that is DOK appropriate for their expected outcomes.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3.  $850 will be spent to pay teachers a stipend to provide after-school tutoring once each week to provide additional help for students to ensure greater academic success.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4.  $8,000 will be spent on a MTSS support aide in science to track and ensure assignment completion (ZAP) and track at-risk students, ensuring greater academic achievement.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5.  $3,500 will be spent to pay an at-risk support and peer tutoring supervisor to work with students academically and to facilitate Tier 2 and 3 support (PRIDE).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6.  $10,000 will  be spent to provide replacement Chromebooks for our oldest science labs to continue to provide access to science support programs and online curriculum connections.</w:t>
      </w:r>
    </w:p>
    <w:p w:rsidR="002420D9" w:rsidRPr="002420D9" w:rsidRDefault="00A567FF" w:rsidP="002420D9">
      <w:pPr>
        <w:rPr>
          <w:rFonts w:ascii="Times New Roman" w:eastAsia="Times New Roman" w:hAnsi="Times New Roman" w:cs="Times New Roman"/>
        </w:rPr>
      </w:pPr>
      <w:r>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 xml:space="preserve">Goal #3 </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Goal </w:t>
      </w:r>
    </w:p>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To achieve growth of at least 100 Lexile points for 55% or greater of students scoring basic or below basic in reading proficiency as measured from 2019 Fall Reading Inventory to eht 2020 Spring Reading inventory.</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Academic Areas </w:t>
      </w:r>
    </w:p>
    <w:p w:rsidR="002420D9" w:rsidRPr="002420D9" w:rsidRDefault="002420D9" w:rsidP="002420D9">
      <w:pPr>
        <w:numPr>
          <w:ilvl w:val="0"/>
          <w:numId w:val="7"/>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Reading</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Measurements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The Canyons School District Reading Inventory will be used to measure the results of this goal.  Currently, 49% of our students scoring basic or below basic on the Winter Reading inventory increase by 100 Lexile points as measured on the Spring Reading Inventory.</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Action Plan Steps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1.  $3,000 will be spent to provide professional development stipends to teachers to refine and master the Canyons School District's instructional priorities.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2.  $1,700 will be spent to pay teachers a stipend to provide after-school tutoring once each week to provide additional help for students to ensure greater academic success.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3.  $8,000 will be spent on a MTSS support aide in ELA and reading to track and ensure assignment completion (ZAP) and track at-risk students, ensuring greater academic achievement.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4.  $8,000 will be spent on an MTSS content support resource aide in ELA.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 xml:space="preserve">5.  $1,200 will be spent on student reward incentives for reading score improvements on the district RI.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lastRenderedPageBreak/>
        <w:t xml:space="preserve">6.  $5000 will be spent on young adult literature books for classroom reading libraries to promote continued student access to appropriate literature.  </w:t>
      </w:r>
    </w:p>
    <w:p w:rsidR="002420D9" w:rsidRPr="002420D9" w:rsidRDefault="002420D9" w:rsidP="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420D9">
        <w:rPr>
          <w:rFonts w:ascii="Courier New" w:eastAsia="Times New Roman" w:hAnsi="Courier New" w:cs="Courier New"/>
          <w:sz w:val="20"/>
          <w:szCs w:val="20"/>
        </w:rPr>
        <w:t>7.  $10,000 will be spent to provide replacement Chromebooks for our oldest reading labs to continue to provide access to reading support programs and online curriculum connections.</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Expenditures</w:t>
      </w:r>
    </w:p>
    <w:p w:rsidR="002420D9" w:rsidRPr="002420D9" w:rsidRDefault="00A567FF" w:rsidP="002420D9">
      <w:pPr>
        <w:rPr>
          <w:rFonts w:ascii="Times New Roman" w:eastAsia="Times New Roman" w:hAnsi="Times New Roman" w:cs="Times New Roman"/>
        </w:rPr>
      </w:pPr>
      <w:r>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Summary of Estimated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1"/>
        <w:gridCol w:w="2402"/>
      </w:tblGrid>
      <w:tr w:rsidR="002420D9" w:rsidRPr="002420D9" w:rsidTr="002420D9">
        <w:trPr>
          <w:tblHeader/>
          <w:tblCellSpacing w:w="15" w:type="dxa"/>
        </w:trPr>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Category</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Estimated Cost</w:t>
            </w:r>
            <w:r w:rsidRPr="002420D9">
              <w:rPr>
                <w:rFonts w:ascii="Times New Roman" w:eastAsia="Times New Roman" w:hAnsi="Times New Roman" w:cs="Times New Roman"/>
                <w:b/>
                <w:bCs/>
              </w:rPr>
              <w:br/>
              <w:t xml:space="preserve">(entered by the school) </w:t>
            </w:r>
          </w:p>
        </w:tc>
      </w:tr>
      <w:tr w:rsidR="002420D9" w:rsidRPr="002420D9" w:rsidTr="002420D9">
        <w:trPr>
          <w:tblCellSpacing w:w="15" w:type="dxa"/>
        </w:trPr>
        <w:tc>
          <w:tcPr>
            <w:tcW w:w="0" w:type="auto"/>
            <w:vAlign w:val="center"/>
            <w:hideMark/>
          </w:tcPr>
          <w:p w:rsidR="002420D9" w:rsidRPr="002420D9" w:rsidRDefault="002420D9" w:rsidP="002420D9">
            <w:pPr>
              <w:jc w:val="right"/>
              <w:rPr>
                <w:rFonts w:ascii="Times New Roman" w:eastAsia="Times New Roman" w:hAnsi="Times New Roman" w:cs="Times New Roman"/>
                <w:b/>
                <w:bCs/>
              </w:rPr>
            </w:pPr>
            <w:r w:rsidRPr="002420D9">
              <w:rPr>
                <w:rFonts w:ascii="Times New Roman" w:eastAsia="Times New Roman" w:hAnsi="Times New Roman" w:cs="Times New Roman"/>
                <w:b/>
                <w:bCs/>
              </w:rPr>
              <w:t>Total:</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$142,850</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Salaries and Employee Benefits (100 and 200)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$70,850</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General Supplies (610)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$7,000</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Textbooks (641)</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$30,000</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Library Books (644)</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$5,000</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Equipment (Computer Hardware, Instruments, Furniture) (730)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$30,000</w:t>
            </w:r>
          </w:p>
        </w:tc>
      </w:tr>
    </w:tbl>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Funding Estimates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5"/>
        <w:gridCol w:w="975"/>
      </w:tblGrid>
      <w:tr w:rsidR="002420D9" w:rsidRPr="002420D9" w:rsidTr="002420D9">
        <w:trPr>
          <w:tblHeader/>
          <w:tblCellSpacing w:w="15" w:type="dxa"/>
        </w:trPr>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Estimates</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Totals</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Estimated Carry-over from the 2018-2019 Progress Report</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$11,138</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Estimated Distribution in 2019-2020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$141,933</w:t>
            </w:r>
          </w:p>
        </w:tc>
      </w:tr>
      <w:tr w:rsidR="002420D9" w:rsidRPr="002420D9" w:rsidTr="002420D9">
        <w:trPr>
          <w:tblCellSpacing w:w="15" w:type="dxa"/>
        </w:trPr>
        <w:tc>
          <w:tcPr>
            <w:tcW w:w="0" w:type="auto"/>
            <w:vAlign w:val="center"/>
            <w:hideMark/>
          </w:tcPr>
          <w:p w:rsidR="002420D9" w:rsidRPr="002420D9" w:rsidRDefault="002420D9" w:rsidP="005D6EBC">
            <w:pPr>
              <w:rPr>
                <w:rFonts w:ascii="Times New Roman" w:eastAsia="Times New Roman" w:hAnsi="Times New Roman" w:cs="Times New Roman"/>
              </w:rPr>
            </w:pPr>
            <w:r w:rsidRPr="002420D9">
              <w:rPr>
                <w:rFonts w:ascii="Times New Roman" w:eastAsia="Times New Roman" w:hAnsi="Times New Roman" w:cs="Times New Roman"/>
              </w:rPr>
              <w:t>Total ESTIMATED Available Funds for 2019-2020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$153,071</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Summary of Estimated Expenditures For 2019-2020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$142,850</w:t>
            </w:r>
          </w:p>
        </w:tc>
      </w:tr>
      <w:tr w:rsidR="002420D9" w:rsidRPr="002420D9" w:rsidTr="002420D9">
        <w:trPr>
          <w:tblCellSpacing w:w="15" w:type="dxa"/>
        </w:trPr>
        <w:tc>
          <w:tcPr>
            <w:tcW w:w="0" w:type="auto"/>
            <w:vAlign w:val="center"/>
            <w:hideMark/>
          </w:tcPr>
          <w:p w:rsidR="002420D9" w:rsidRPr="002420D9" w:rsidRDefault="002420D9" w:rsidP="005D6EBC">
            <w:pPr>
              <w:rPr>
                <w:rFonts w:ascii="Times New Roman" w:eastAsia="Times New Roman" w:hAnsi="Times New Roman" w:cs="Times New Roman"/>
                <w:b/>
                <w:bCs/>
              </w:rPr>
            </w:pPr>
            <w:r w:rsidRPr="002420D9">
              <w:rPr>
                <w:rFonts w:ascii="Times New Roman" w:eastAsia="Times New Roman" w:hAnsi="Times New Roman" w:cs="Times New Roman"/>
                <w:b/>
                <w:bCs/>
              </w:rPr>
              <w:t>This number may not be a negative number     Total ESTIMATED Carry Over to 2020-2021</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$10,221</w:t>
            </w:r>
          </w:p>
        </w:tc>
      </w:tr>
    </w:tbl>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i/>
          <w:iCs/>
        </w:rPr>
        <w:t>The Estimated Distribution is subject to change if student enrollment counts change.</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t xml:space="preserve">Funding Changes </w:t>
      </w:r>
    </w:p>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i/>
          <w:iCs/>
        </w:rPr>
        <w:t>There are times when the planned expenditures in the goals of a plan are provided by the district, a grant, or another unanticipated funding source leaving additional funds to implement the goals. If additional funds are available, how will the council spend the funds to implement the goals in this plan?</w:t>
      </w:r>
    </w:p>
    <w:p w:rsidR="002420D9" w:rsidRPr="002420D9" w:rsidRDefault="002420D9" w:rsidP="002420D9">
      <w:p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 xml:space="preserve">Any increase in distribution will be used to continue to maintain our technology updates which allow us to provide the necessary technology in the classroom to achieve our yearly goals. </w:t>
      </w:r>
    </w:p>
    <w:p w:rsidR="002420D9" w:rsidRPr="002420D9" w:rsidRDefault="002420D9" w:rsidP="002420D9">
      <w:pPr>
        <w:spacing w:before="100" w:beforeAutospacing="1" w:after="100" w:afterAutospacing="1"/>
        <w:outlineLvl w:val="2"/>
        <w:rPr>
          <w:rFonts w:ascii="Times New Roman" w:eastAsia="Times New Roman" w:hAnsi="Times New Roman" w:cs="Times New Roman"/>
          <w:b/>
          <w:bCs/>
          <w:sz w:val="27"/>
          <w:szCs w:val="27"/>
        </w:rPr>
      </w:pPr>
      <w:r w:rsidRPr="002420D9">
        <w:rPr>
          <w:rFonts w:ascii="Times New Roman" w:eastAsia="Times New Roman" w:hAnsi="Times New Roman" w:cs="Times New Roman"/>
          <w:b/>
          <w:bCs/>
          <w:sz w:val="27"/>
          <w:szCs w:val="27"/>
        </w:rPr>
        <w:lastRenderedPageBreak/>
        <w:t xml:space="preserve">Publicity </w:t>
      </w:r>
    </w:p>
    <w:p w:rsidR="002420D9" w:rsidRPr="002420D9" w:rsidRDefault="002420D9" w:rsidP="002420D9">
      <w:pPr>
        <w:numPr>
          <w:ilvl w:val="0"/>
          <w:numId w:val="8"/>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Sticker and stamps that identify purchases made with School LAND Trust funds.</w:t>
      </w:r>
    </w:p>
    <w:p w:rsidR="002420D9" w:rsidRPr="002420D9" w:rsidRDefault="002420D9" w:rsidP="002420D9">
      <w:pPr>
        <w:numPr>
          <w:ilvl w:val="0"/>
          <w:numId w:val="8"/>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School assembly</w:t>
      </w:r>
    </w:p>
    <w:p w:rsidR="002420D9" w:rsidRPr="002420D9" w:rsidRDefault="002420D9" w:rsidP="002420D9">
      <w:pPr>
        <w:numPr>
          <w:ilvl w:val="0"/>
          <w:numId w:val="8"/>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School newsletter</w:t>
      </w:r>
    </w:p>
    <w:p w:rsidR="002420D9" w:rsidRPr="002420D9" w:rsidRDefault="002420D9" w:rsidP="002420D9">
      <w:pPr>
        <w:numPr>
          <w:ilvl w:val="0"/>
          <w:numId w:val="8"/>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School website</w:t>
      </w:r>
    </w:p>
    <w:p w:rsidR="002420D9" w:rsidRPr="002420D9" w:rsidRDefault="002420D9" w:rsidP="002420D9">
      <w:pPr>
        <w:numPr>
          <w:ilvl w:val="0"/>
          <w:numId w:val="8"/>
        </w:numPr>
        <w:spacing w:before="100" w:beforeAutospacing="1" w:after="100" w:afterAutospacing="1"/>
        <w:rPr>
          <w:rFonts w:ascii="Times New Roman" w:eastAsia="Times New Roman" w:hAnsi="Times New Roman" w:cs="Times New Roman"/>
        </w:rPr>
      </w:pPr>
      <w:r w:rsidRPr="002420D9">
        <w:rPr>
          <w:rFonts w:ascii="Times New Roman" w:eastAsia="Times New Roman" w:hAnsi="Times New Roman" w:cs="Times New Roman"/>
        </w:rPr>
        <w:t>School marquee</w:t>
      </w:r>
    </w:p>
    <w:p w:rsidR="002420D9" w:rsidRPr="002420D9" w:rsidRDefault="002420D9" w:rsidP="002420D9">
      <w:pPr>
        <w:spacing w:before="100" w:beforeAutospacing="1" w:after="100" w:afterAutospacing="1"/>
        <w:outlineLvl w:val="1"/>
        <w:rPr>
          <w:rFonts w:ascii="Times New Roman" w:eastAsia="Times New Roman" w:hAnsi="Times New Roman" w:cs="Times New Roman"/>
          <w:b/>
          <w:bCs/>
          <w:sz w:val="36"/>
          <w:szCs w:val="36"/>
        </w:rPr>
      </w:pPr>
      <w:r w:rsidRPr="002420D9">
        <w:rPr>
          <w:rFonts w:ascii="Times New Roman" w:eastAsia="Times New Roman" w:hAnsi="Times New Roman" w:cs="Times New Roman"/>
          <w:b/>
          <w:bCs/>
          <w:sz w:val="36"/>
          <w:szCs w:val="36"/>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2420D9" w:rsidRPr="002420D9" w:rsidTr="002420D9">
        <w:trPr>
          <w:tblHeader/>
          <w:tblCellSpacing w:w="15" w:type="dxa"/>
        </w:trPr>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Number Approved</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Number Not Approved</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Number Absent</w:t>
            </w:r>
          </w:p>
        </w:tc>
        <w:tc>
          <w:tcPr>
            <w:tcW w:w="0" w:type="auto"/>
            <w:vAlign w:val="center"/>
            <w:hideMark/>
          </w:tcPr>
          <w:p w:rsidR="002420D9" w:rsidRPr="002420D9" w:rsidRDefault="002420D9" w:rsidP="002420D9">
            <w:pPr>
              <w:jc w:val="center"/>
              <w:rPr>
                <w:rFonts w:ascii="Times New Roman" w:eastAsia="Times New Roman" w:hAnsi="Times New Roman" w:cs="Times New Roman"/>
                <w:b/>
                <w:bCs/>
              </w:rPr>
            </w:pPr>
            <w:r w:rsidRPr="002420D9">
              <w:rPr>
                <w:rFonts w:ascii="Times New Roman" w:eastAsia="Times New Roman" w:hAnsi="Times New Roman" w:cs="Times New Roman"/>
                <w:b/>
                <w:bCs/>
              </w:rPr>
              <w:t>Vote Date</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9</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2019-03-12</w:t>
            </w:r>
          </w:p>
        </w:tc>
      </w:tr>
      <w:tr w:rsidR="002420D9" w:rsidRPr="002420D9" w:rsidTr="002420D9">
        <w:trPr>
          <w:tblCellSpacing w:w="15" w:type="dxa"/>
        </w:trPr>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10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0</w:t>
            </w:r>
          </w:p>
        </w:tc>
        <w:tc>
          <w:tcPr>
            <w:tcW w:w="0" w:type="auto"/>
            <w:vAlign w:val="center"/>
            <w:hideMark/>
          </w:tcPr>
          <w:p w:rsidR="002420D9" w:rsidRPr="002420D9" w:rsidRDefault="002420D9" w:rsidP="002420D9">
            <w:pPr>
              <w:rPr>
                <w:rFonts w:ascii="Times New Roman" w:eastAsia="Times New Roman" w:hAnsi="Times New Roman" w:cs="Times New Roman"/>
              </w:rPr>
            </w:pPr>
            <w:r w:rsidRPr="002420D9">
              <w:rPr>
                <w:rFonts w:ascii="Times New Roman" w:eastAsia="Times New Roman" w:hAnsi="Times New Roman" w:cs="Times New Roman"/>
              </w:rPr>
              <w:t>2019-04-08</w:t>
            </w:r>
          </w:p>
        </w:tc>
      </w:tr>
    </w:tbl>
    <w:p w:rsidR="00C52BDD" w:rsidRDefault="00A567FF"/>
    <w:sectPr w:rsidR="00C52BDD" w:rsidSect="000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391"/>
    <w:multiLevelType w:val="multilevel"/>
    <w:tmpl w:val="96581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1239C"/>
    <w:multiLevelType w:val="multilevel"/>
    <w:tmpl w:val="B44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347D1"/>
    <w:multiLevelType w:val="multilevel"/>
    <w:tmpl w:val="CE5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34194"/>
    <w:multiLevelType w:val="multilevel"/>
    <w:tmpl w:val="295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D069A"/>
    <w:multiLevelType w:val="multilevel"/>
    <w:tmpl w:val="EDA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D8A"/>
    <w:multiLevelType w:val="multilevel"/>
    <w:tmpl w:val="29D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13755"/>
    <w:multiLevelType w:val="multilevel"/>
    <w:tmpl w:val="F604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66697"/>
    <w:multiLevelType w:val="multilevel"/>
    <w:tmpl w:val="E94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539DE"/>
    <w:multiLevelType w:val="multilevel"/>
    <w:tmpl w:val="570E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2123C"/>
    <w:multiLevelType w:val="multilevel"/>
    <w:tmpl w:val="9B5A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6E57BB"/>
    <w:multiLevelType w:val="multilevel"/>
    <w:tmpl w:val="E5C4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0"/>
  </w:num>
  <w:num w:numId="5">
    <w:abstractNumId w:val="3"/>
  </w:num>
  <w:num w:numId="6">
    <w:abstractNumId w:val="8"/>
  </w:num>
  <w:num w:numId="7">
    <w:abstractNumId w:val="4"/>
  </w:num>
  <w:num w:numId="8">
    <w:abstractNumId w:val="2"/>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D9"/>
    <w:rsid w:val="00085821"/>
    <w:rsid w:val="002420D9"/>
    <w:rsid w:val="005D6EBC"/>
    <w:rsid w:val="006867C6"/>
    <w:rsid w:val="00A41236"/>
    <w:rsid w:val="00A567FF"/>
    <w:rsid w:val="00B348F3"/>
    <w:rsid w:val="00E9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80F2-0470-D245-8A28-49D5CED0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20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20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20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0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20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20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20D9"/>
    <w:rPr>
      <w:color w:val="0000FF"/>
      <w:u w:val="single"/>
    </w:rPr>
  </w:style>
  <w:style w:type="paragraph" w:styleId="NormalWeb">
    <w:name w:val="Normal (Web)"/>
    <w:basedOn w:val="Normal"/>
    <w:uiPriority w:val="99"/>
    <w:semiHidden/>
    <w:unhideWhenUsed/>
    <w:rsid w:val="002420D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42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20D9"/>
    <w:rPr>
      <w:rFonts w:ascii="Courier New" w:eastAsia="Times New Roman" w:hAnsi="Courier New" w:cs="Courier New"/>
      <w:sz w:val="20"/>
      <w:szCs w:val="20"/>
    </w:rPr>
  </w:style>
  <w:style w:type="paragraph" w:customStyle="1" w:styleId="buttons">
    <w:name w:val="buttons"/>
    <w:basedOn w:val="Normal"/>
    <w:rsid w:val="002420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20D9"/>
    <w:rPr>
      <w:i/>
      <w:iCs/>
    </w:rPr>
  </w:style>
  <w:style w:type="paragraph" w:customStyle="1" w:styleId="utahgovcopyright">
    <w:name w:val="utahgov_copyright"/>
    <w:basedOn w:val="Normal"/>
    <w:rsid w:val="002420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6906">
      <w:bodyDiv w:val="1"/>
      <w:marLeft w:val="0"/>
      <w:marRight w:val="0"/>
      <w:marTop w:val="0"/>
      <w:marBottom w:val="0"/>
      <w:divBdr>
        <w:top w:val="none" w:sz="0" w:space="0" w:color="auto"/>
        <w:left w:val="none" w:sz="0" w:space="0" w:color="auto"/>
        <w:bottom w:val="none" w:sz="0" w:space="0" w:color="auto"/>
        <w:right w:val="none" w:sz="0" w:space="0" w:color="auto"/>
      </w:divBdr>
      <w:divsChild>
        <w:div w:id="116609274">
          <w:marLeft w:val="0"/>
          <w:marRight w:val="0"/>
          <w:marTop w:val="0"/>
          <w:marBottom w:val="0"/>
          <w:divBdr>
            <w:top w:val="none" w:sz="0" w:space="0" w:color="auto"/>
            <w:left w:val="none" w:sz="0" w:space="0" w:color="auto"/>
            <w:bottom w:val="none" w:sz="0" w:space="0" w:color="auto"/>
            <w:right w:val="none" w:sz="0" w:space="0" w:color="auto"/>
          </w:divBdr>
        </w:div>
        <w:div w:id="1657420276">
          <w:marLeft w:val="0"/>
          <w:marRight w:val="0"/>
          <w:marTop w:val="0"/>
          <w:marBottom w:val="0"/>
          <w:divBdr>
            <w:top w:val="none" w:sz="0" w:space="0" w:color="auto"/>
            <w:left w:val="none" w:sz="0" w:space="0" w:color="auto"/>
            <w:bottom w:val="none" w:sz="0" w:space="0" w:color="auto"/>
            <w:right w:val="none" w:sz="0" w:space="0" w:color="auto"/>
          </w:divBdr>
        </w:div>
        <w:div w:id="853350178">
          <w:marLeft w:val="0"/>
          <w:marRight w:val="0"/>
          <w:marTop w:val="0"/>
          <w:marBottom w:val="0"/>
          <w:divBdr>
            <w:top w:val="none" w:sz="0" w:space="0" w:color="auto"/>
            <w:left w:val="none" w:sz="0" w:space="0" w:color="auto"/>
            <w:bottom w:val="none" w:sz="0" w:space="0" w:color="auto"/>
            <w:right w:val="none" w:sz="0" w:space="0" w:color="auto"/>
          </w:divBdr>
        </w:div>
        <w:div w:id="1312716169">
          <w:marLeft w:val="0"/>
          <w:marRight w:val="0"/>
          <w:marTop w:val="0"/>
          <w:marBottom w:val="0"/>
          <w:divBdr>
            <w:top w:val="none" w:sz="0" w:space="0" w:color="auto"/>
            <w:left w:val="none" w:sz="0" w:space="0" w:color="auto"/>
            <w:bottom w:val="none" w:sz="0" w:space="0" w:color="auto"/>
            <w:right w:val="none" w:sz="0" w:space="0" w:color="auto"/>
          </w:divBdr>
        </w:div>
        <w:div w:id="304629104">
          <w:marLeft w:val="0"/>
          <w:marRight w:val="0"/>
          <w:marTop w:val="0"/>
          <w:marBottom w:val="0"/>
          <w:divBdr>
            <w:top w:val="none" w:sz="0" w:space="0" w:color="auto"/>
            <w:left w:val="none" w:sz="0" w:space="0" w:color="auto"/>
            <w:bottom w:val="none" w:sz="0" w:space="0" w:color="auto"/>
            <w:right w:val="none" w:sz="0" w:space="0" w:color="auto"/>
          </w:divBdr>
        </w:div>
        <w:div w:id="1692951355">
          <w:marLeft w:val="0"/>
          <w:marRight w:val="0"/>
          <w:marTop w:val="0"/>
          <w:marBottom w:val="0"/>
          <w:divBdr>
            <w:top w:val="none" w:sz="0" w:space="0" w:color="auto"/>
            <w:left w:val="none" w:sz="0" w:space="0" w:color="auto"/>
            <w:bottom w:val="none" w:sz="0" w:space="0" w:color="auto"/>
            <w:right w:val="none" w:sz="0" w:space="0" w:color="auto"/>
          </w:divBdr>
        </w:div>
        <w:div w:id="967784616">
          <w:marLeft w:val="0"/>
          <w:marRight w:val="0"/>
          <w:marTop w:val="0"/>
          <w:marBottom w:val="0"/>
          <w:divBdr>
            <w:top w:val="none" w:sz="0" w:space="0" w:color="auto"/>
            <w:left w:val="none" w:sz="0" w:space="0" w:color="auto"/>
            <w:bottom w:val="none" w:sz="0" w:space="0" w:color="auto"/>
            <w:right w:val="none" w:sz="0" w:space="0" w:color="auto"/>
          </w:divBdr>
        </w:div>
        <w:div w:id="656803992">
          <w:marLeft w:val="0"/>
          <w:marRight w:val="0"/>
          <w:marTop w:val="0"/>
          <w:marBottom w:val="0"/>
          <w:divBdr>
            <w:top w:val="none" w:sz="0" w:space="0" w:color="auto"/>
            <w:left w:val="none" w:sz="0" w:space="0" w:color="auto"/>
            <w:bottom w:val="none" w:sz="0" w:space="0" w:color="auto"/>
            <w:right w:val="none" w:sz="0" w:space="0" w:color="auto"/>
          </w:divBdr>
        </w:div>
        <w:div w:id="1317030030">
          <w:marLeft w:val="0"/>
          <w:marRight w:val="0"/>
          <w:marTop w:val="0"/>
          <w:marBottom w:val="0"/>
          <w:divBdr>
            <w:top w:val="none" w:sz="0" w:space="0" w:color="auto"/>
            <w:left w:val="none" w:sz="0" w:space="0" w:color="auto"/>
            <w:bottom w:val="none" w:sz="0" w:space="0" w:color="auto"/>
            <w:right w:val="none" w:sz="0" w:space="0" w:color="auto"/>
          </w:divBdr>
          <w:divsChild>
            <w:div w:id="18879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2019-10-15T16:21:00Z</dcterms:created>
  <dcterms:modified xsi:type="dcterms:W3CDTF">2019-10-15T16:21:00Z</dcterms:modified>
</cp:coreProperties>
</file>